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Open Sans ExtraBold" w:cs="Open Sans ExtraBold" w:eastAsia="Open Sans ExtraBold" w:hAnsi="Open Sans ExtraBold"/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Open Sans ExtraBold" w:cs="Open Sans ExtraBold" w:eastAsia="Open Sans ExtraBold" w:hAnsi="Open Sans ExtraBold"/>
          <w:color w:val="980000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color w:val="980000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-369354</wp:posOffset>
            </wp:positionH>
            <wp:positionV relativeFrom="page">
              <wp:posOffset>523875</wp:posOffset>
            </wp:positionV>
            <wp:extent cx="1548003" cy="441972"/>
            <wp:effectExtent b="0" l="0" r="0" t="0"/>
            <wp:wrapSquare wrapText="bothSides" distB="152400" distT="152400" distL="152400" distR="1524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8003" cy="4419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Open Sans ExtraBold" w:cs="Open Sans ExtraBold" w:eastAsia="Open Sans ExtraBold" w:hAnsi="Open Sans ExtraBold"/>
          <w:color w:val="980000"/>
          <w:rtl w:val="0"/>
        </w:rPr>
        <w:t xml:space="preserve">MISTRZOWIE WSPÓŁPRACY FAHRENHEITA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color w:val="980000"/>
          <w:rtl w:val="0"/>
        </w:rPr>
        <w:t xml:space="preserve">KONKURS DLA KÓŁ NAUKOWYCH UCZELNI FAHRENHEITA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2 - harmonogram projektu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Nazwa projektu: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6045"/>
        <w:gridCol w:w="2490"/>
        <w:tblGridChange w:id="0">
          <w:tblGrid>
            <w:gridCol w:w="585"/>
            <w:gridCol w:w="6045"/>
            <w:gridCol w:w="2490"/>
          </w:tblGrid>
        </w:tblGridChange>
      </w:tblGrid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L.p.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Nazwa zadania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Termin realizacji (miesiąc/ rok)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ExtraBold">
    <w:embedBold w:fontKey="{00000000-0000-0000-0000-000000000000}" r:id="rId1" w:subsetted="0"/>
    <w:embedBoldItalic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52400" distT="152400" distL="152400" distR="1524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2470773" cy="372493"/>
          <wp:effectExtent b="0" l="0" r="0" t="0"/>
          <wp:wrapSquare wrapText="bothSides" distB="152400" distT="152400" distL="152400" distR="1524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0773" cy="37249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VVvz9lGtvC2EzXSCiW8aNGrCg==">AMUW2mVsFc20y6iTbarj70YbdTOYm4VkOfsi8KDYzh4ccySRLuMF6MG1TUAV9LacxmZ6VWaE3B/BNjuiD5EFxG13zaR8X54uQuGFe+cLOx057V3xVbcEPQ4=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